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A65" w:rsidRPr="009437B4" w:rsidRDefault="009437B4" w:rsidP="009437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437B4">
        <w:rPr>
          <w:rFonts w:ascii="Times New Roman" w:hAnsi="Times New Roman" w:cs="Times New Roman"/>
          <w:sz w:val="27"/>
          <w:szCs w:val="27"/>
        </w:rPr>
        <w:t xml:space="preserve">Об иммунизации населения в условиях эпидемиологической ситуации по новой </w:t>
      </w:r>
      <w:proofErr w:type="spellStart"/>
      <w:r w:rsidRPr="009437B4">
        <w:rPr>
          <w:rFonts w:ascii="Times New Roman" w:hAnsi="Times New Roman" w:cs="Times New Roman"/>
          <w:sz w:val="27"/>
          <w:szCs w:val="27"/>
        </w:rPr>
        <w:t>коронавирусной</w:t>
      </w:r>
      <w:proofErr w:type="spellEnd"/>
      <w:r w:rsidRPr="009437B4">
        <w:rPr>
          <w:rFonts w:ascii="Times New Roman" w:hAnsi="Times New Roman" w:cs="Times New Roman"/>
          <w:sz w:val="27"/>
          <w:szCs w:val="27"/>
        </w:rPr>
        <w:t xml:space="preserve"> инфекции </w:t>
      </w:r>
      <w:r w:rsidRPr="009437B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</w:p>
    <w:p w:rsidR="00026A65" w:rsidRPr="009437B4" w:rsidRDefault="00026A65" w:rsidP="00026A6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437B4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026A65" w:rsidRPr="009437B4" w:rsidRDefault="00026A65" w:rsidP="00026A6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437B4">
        <w:rPr>
          <w:rFonts w:ascii="Times New Roman" w:eastAsia="Times New Roman" w:hAnsi="Times New Roman" w:cs="Times New Roman"/>
          <w:sz w:val="27"/>
          <w:szCs w:val="27"/>
          <w:lang w:eastAsia="ru-RU"/>
        </w:rPr>
        <w:t>С учетом существенно меньшей в целом по Российской Федерации интенсивности эпидемического процесса COVID-19 среди детей, Оперативным штабам в субъектах Российской Федерации было рекомендовано принимать решения о временном приостановлении плановой иммунизации детского населения исходя из эпидемиологической ситуации в конкретном регионе (письмо в Минздрав России от 10.04.2020 N 02/6599-2020-23).</w:t>
      </w:r>
    </w:p>
    <w:p w:rsidR="00026A65" w:rsidRPr="009437B4" w:rsidRDefault="00026A65" w:rsidP="00026A6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437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настоящее время, несмотря на то, что в Российской Федерации продолжается регистрация случаев новой </w:t>
      </w:r>
      <w:proofErr w:type="spellStart"/>
      <w:r w:rsidRPr="009437B4">
        <w:rPr>
          <w:rFonts w:ascii="Times New Roman" w:eastAsia="Times New Roman" w:hAnsi="Times New Roman" w:cs="Times New Roman"/>
          <w:sz w:val="27"/>
          <w:szCs w:val="27"/>
          <w:lang w:eastAsia="ru-RU"/>
        </w:rPr>
        <w:t>коронавирусной</w:t>
      </w:r>
      <w:proofErr w:type="spellEnd"/>
      <w:r w:rsidRPr="009437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инфекции, в большинстве субъектов страны отмечается четкая тенденция к снижению ежедневных темпов прироста и стабилизации заболеваемости COVID-19.</w:t>
      </w:r>
    </w:p>
    <w:p w:rsidR="00026A65" w:rsidRPr="009437B4" w:rsidRDefault="00026A65" w:rsidP="00026A6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437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методическими рекомендациями МР 3.1.0178-20 </w:t>
      </w:r>
      <w:r w:rsidR="009437B4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Pr="009437B4">
        <w:rPr>
          <w:rFonts w:ascii="Times New Roman" w:eastAsia="Times New Roman" w:hAnsi="Times New Roman" w:cs="Times New Roman"/>
          <w:sz w:val="27"/>
          <w:szCs w:val="27"/>
          <w:lang w:eastAsia="ru-RU"/>
        </w:rPr>
        <w:t>Определение комплекса мероприятий, а также показателей, являющихся основанием для снятия ограничительных мероприятий в условиях эпидемического распространения COVID-19</w:t>
      </w:r>
      <w:r w:rsidR="009437B4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Pr="009437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(далее - МР 3.1.0178-20) решения о поэтапном снятии ограничений принимаются высшими должностными лицами субъектов Российской Федерации (руководителями высших исполнительных органов государственной власти субъектов Российской Федерации) с учетам эпидемической ситуации на основании предложений, предписаний главных государственных санитарных врачей в субъектах Российской Федерации.</w:t>
      </w:r>
    </w:p>
    <w:p w:rsidR="00026A65" w:rsidRPr="009437B4" w:rsidRDefault="00026A65" w:rsidP="00026A6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437B4">
        <w:rPr>
          <w:rFonts w:ascii="Times New Roman" w:eastAsia="Times New Roman" w:hAnsi="Times New Roman" w:cs="Times New Roman"/>
          <w:sz w:val="27"/>
          <w:szCs w:val="27"/>
          <w:lang w:eastAsia="ru-RU"/>
        </w:rPr>
        <w:t>По состоянию на 10.06.2020 к переходу на 1 этап снятия ограничительных мероприятий готовы 14 регионов перешли на 1 этап - 43 субъекта страны, на 2 этап - 6 субъектов Российской Федерации.</w:t>
      </w:r>
    </w:p>
    <w:p w:rsidR="00026A65" w:rsidRPr="009437B4" w:rsidRDefault="00026A65" w:rsidP="00026A6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437B4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Стабилизация показателей заболеваемости на низких значениях, соответствующих II этапу снятия ограничений согласно МР 3.1.0178-20, позволяет возобновить плановую иммунизацию населения в соответствии с национальным календарем профилактических прививок при условии выполнения в медицинских организациях комплекса профилактических и противоэпидемических мер, обеспечивающих безопасность иммунизации.</w:t>
      </w:r>
    </w:p>
    <w:p w:rsidR="00026A65" w:rsidRPr="009437B4" w:rsidRDefault="00026A65" w:rsidP="00026A6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437B4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Восстановление плановой иммунизации населения с обеспечением безопасных условий ее проведения, позволит укрепить популяционный иммунитет и предупредить возникновение очагов инфекционных заболеваний среди населения.</w:t>
      </w:r>
    </w:p>
    <w:p w:rsidR="008B42B0" w:rsidRPr="009437B4" w:rsidRDefault="008B42B0" w:rsidP="0008556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375CFB" w:rsidRDefault="00375CFB" w:rsidP="008B42B0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08735B" w:rsidRPr="0008735B" w:rsidRDefault="00D00268" w:rsidP="0008735B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848E1" w:rsidRDefault="002848E1" w:rsidP="002848E1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прокурора района </w:t>
      </w:r>
    </w:p>
    <w:p w:rsidR="002848E1" w:rsidRDefault="002848E1" w:rsidP="002848E1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2848E1" w:rsidRDefault="002848E1" w:rsidP="002848E1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младший советник юстиции                                                                  Г.С. Пашаева</w:t>
      </w:r>
    </w:p>
    <w:p w:rsidR="00123EDC" w:rsidRPr="00123EDC" w:rsidRDefault="00123EDC" w:rsidP="002848E1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23EDC" w:rsidRPr="00123EDC" w:rsidSect="009437B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4B8"/>
    <w:rsid w:val="000162B4"/>
    <w:rsid w:val="00026A65"/>
    <w:rsid w:val="000323E4"/>
    <w:rsid w:val="00036A97"/>
    <w:rsid w:val="00085560"/>
    <w:rsid w:val="0008735B"/>
    <w:rsid w:val="000B073F"/>
    <w:rsid w:val="000B4421"/>
    <w:rsid w:val="000E5040"/>
    <w:rsid w:val="000F0542"/>
    <w:rsid w:val="00123EDC"/>
    <w:rsid w:val="00200245"/>
    <w:rsid w:val="00235858"/>
    <w:rsid w:val="0025686A"/>
    <w:rsid w:val="002848E1"/>
    <w:rsid w:val="00375CFB"/>
    <w:rsid w:val="003E0E6B"/>
    <w:rsid w:val="004A5111"/>
    <w:rsid w:val="00526BBF"/>
    <w:rsid w:val="00541115"/>
    <w:rsid w:val="00596977"/>
    <w:rsid w:val="005B58D7"/>
    <w:rsid w:val="0081262B"/>
    <w:rsid w:val="008312A1"/>
    <w:rsid w:val="0086262D"/>
    <w:rsid w:val="008B42B0"/>
    <w:rsid w:val="00910C9E"/>
    <w:rsid w:val="009437B4"/>
    <w:rsid w:val="00994103"/>
    <w:rsid w:val="009F7ACB"/>
    <w:rsid w:val="00B55967"/>
    <w:rsid w:val="00BB0C58"/>
    <w:rsid w:val="00CD3F9F"/>
    <w:rsid w:val="00D00268"/>
    <w:rsid w:val="00D6038F"/>
    <w:rsid w:val="00D92F41"/>
    <w:rsid w:val="00F02A61"/>
    <w:rsid w:val="00F11527"/>
    <w:rsid w:val="00F14DE7"/>
    <w:rsid w:val="00F654B8"/>
    <w:rsid w:val="00FC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A3F4A"/>
  <w15:chartTrackingRefBased/>
  <w15:docId w15:val="{2EA605C1-80CB-413B-B003-43324286D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3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3E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4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Texhokom</dc:creator>
  <cp:keywords/>
  <dc:description/>
  <cp:lastModifiedBy>Texhokom</cp:lastModifiedBy>
  <cp:revision>4</cp:revision>
  <cp:lastPrinted>2020-06-27T11:18:00Z</cp:lastPrinted>
  <dcterms:created xsi:type="dcterms:W3CDTF">2020-06-27T11:21:00Z</dcterms:created>
  <dcterms:modified xsi:type="dcterms:W3CDTF">2020-06-30T06:30:00Z</dcterms:modified>
</cp:coreProperties>
</file>